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FD" w:rsidRDefault="007402FD">
      <w:pPr>
        <w:spacing w:after="300"/>
        <w:rPr>
          <w:rFonts w:ascii="Times New Roman" w:hAnsi="Times New Roman"/>
          <w:color w:val="000000"/>
          <w:spacing w:val="5"/>
          <w:sz w:val="24"/>
        </w:rPr>
      </w:pPr>
      <w:r>
        <w:object w:dxaOrig="1842" w:dyaOrig="2449">
          <v:rect id="rectole0000000000" o:spid="_x0000_i1025" style="width:75.75pt;height:83.25pt" o:ole="" o:preferrelative="t" stroked="f">
            <v:imagedata r:id="rId4" o:title=""/>
          </v:rect>
          <o:OLEObject Type="Embed" ProgID="StaticMetafile" ShapeID="rectole0000000000" DrawAspect="Content" ObjectID="_1514723419" r:id="rId5"/>
        </w:object>
      </w:r>
    </w:p>
    <w:p w:rsidR="007402FD" w:rsidRPr="007A19A9" w:rsidRDefault="007402FD" w:rsidP="007A19A9">
      <w:pPr>
        <w:shd w:val="clear" w:color="auto" w:fill="FFFFFF"/>
        <w:suppressAutoHyphens/>
        <w:autoSpaceDN w:val="0"/>
        <w:ind w:right="120"/>
        <w:jc w:val="center"/>
        <w:textAlignment w:val="baseline"/>
        <w:rPr>
          <w:kern w:val="3"/>
        </w:rPr>
      </w:pPr>
      <w:r w:rsidRPr="007A19A9">
        <w:rPr>
          <w:b/>
          <w:bCs/>
          <w:i/>
          <w:kern w:val="3"/>
          <w:sz w:val="24"/>
          <w:szCs w:val="24"/>
        </w:rPr>
        <w:t>“Aspetti medico-legali della visita fiscale nel pubblico e privato”</w:t>
      </w:r>
    </w:p>
    <w:p w:rsidR="007402FD" w:rsidRPr="007A19A9" w:rsidRDefault="007402FD" w:rsidP="007A19A9">
      <w:pPr>
        <w:shd w:val="clear" w:color="auto" w:fill="FFFFFF"/>
        <w:suppressAutoHyphens/>
        <w:autoSpaceDN w:val="0"/>
        <w:ind w:right="120"/>
        <w:jc w:val="center"/>
        <w:textAlignment w:val="baseline"/>
        <w:rPr>
          <w:b/>
          <w:bCs/>
          <w:i/>
          <w:kern w:val="3"/>
          <w:sz w:val="24"/>
          <w:szCs w:val="24"/>
        </w:rPr>
      </w:pPr>
    </w:p>
    <w:p w:rsidR="007402FD" w:rsidRPr="007A19A9" w:rsidRDefault="007402FD" w:rsidP="007A19A9">
      <w:pPr>
        <w:shd w:val="clear" w:color="auto" w:fill="FFFFFF"/>
        <w:suppressAutoHyphens/>
        <w:autoSpaceDN w:val="0"/>
        <w:ind w:right="120"/>
        <w:jc w:val="center"/>
        <w:textAlignment w:val="baseline"/>
        <w:rPr>
          <w:kern w:val="3"/>
        </w:rPr>
      </w:pPr>
      <w:r w:rsidRPr="007A19A9">
        <w:rPr>
          <w:b/>
          <w:bCs/>
          <w:kern w:val="3"/>
          <w:sz w:val="24"/>
          <w:szCs w:val="24"/>
        </w:rPr>
        <w:t>Roma, 12 febbraio 2016</w:t>
      </w:r>
    </w:p>
    <w:p w:rsidR="007402FD" w:rsidRPr="007A19A9" w:rsidRDefault="007402FD" w:rsidP="007A19A9">
      <w:pPr>
        <w:shd w:val="clear" w:color="auto" w:fill="FFFFFF"/>
        <w:suppressAutoHyphens/>
        <w:autoSpaceDN w:val="0"/>
        <w:ind w:right="120"/>
        <w:textAlignment w:val="baseline"/>
        <w:rPr>
          <w:bCs/>
          <w:kern w:val="3"/>
          <w:sz w:val="24"/>
          <w:szCs w:val="24"/>
        </w:rPr>
      </w:pPr>
    </w:p>
    <w:p w:rsidR="007402FD" w:rsidRPr="007A19A9" w:rsidRDefault="007402FD" w:rsidP="007A19A9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7A19A9">
        <w:rPr>
          <w:bCs/>
          <w:kern w:val="3"/>
          <w:sz w:val="24"/>
          <w:szCs w:val="24"/>
        </w:rPr>
        <w:t xml:space="preserve">L’Ordine dei Medici di Latina e l’Associazione Nazionale Medici Fiscali (ANMEFI) presentano il primo corso formativo </w:t>
      </w:r>
      <w:r w:rsidRPr="007A19A9">
        <w:rPr>
          <w:sz w:val="24"/>
          <w:szCs w:val="24"/>
        </w:rPr>
        <w:t xml:space="preserve">dedicato alla medicina di controllo domiciliare dal titolo: “Aspetti medico-legali della visita fiscale nel pubblico e privato” organizzato per </w:t>
      </w:r>
      <w:r w:rsidRPr="007A19A9">
        <w:rPr>
          <w:bCs/>
          <w:kern w:val="3"/>
          <w:sz w:val="24"/>
          <w:szCs w:val="24"/>
        </w:rPr>
        <w:t>contribuire alla costante formazione ed aggiornamento dei medici fiscali, la cui attività sanitaria è disciplinata dall’articolo 5 commi 12 e 13 del decreto-legge 463/83, convertito con modificazioni nella legge 638/83, nonché dai successivi decreti ministeriali di attuazione, in quanto, nella riforma della Pubblica Amministrazione e nella stesura dei decreti attuativi da parte del Ministero della Funzione Pubblica, ricade in un momento particolarmente importante per il futuro della medicina fiscale.</w:t>
      </w:r>
    </w:p>
    <w:p w:rsidR="007402FD" w:rsidRPr="007A19A9" w:rsidRDefault="007402FD" w:rsidP="007A19A9">
      <w:pPr>
        <w:suppressAutoHyphens/>
        <w:autoSpaceDN w:val="0"/>
        <w:jc w:val="both"/>
        <w:textAlignment w:val="baseline"/>
        <w:rPr>
          <w:bCs/>
          <w:kern w:val="3"/>
          <w:sz w:val="24"/>
          <w:szCs w:val="24"/>
        </w:rPr>
      </w:pPr>
    </w:p>
    <w:p w:rsidR="007402FD" w:rsidRPr="007A19A9" w:rsidRDefault="007402FD" w:rsidP="007A19A9">
      <w:pPr>
        <w:rPr>
          <w:sz w:val="24"/>
          <w:szCs w:val="24"/>
        </w:rPr>
      </w:pPr>
      <w:r w:rsidRPr="007A19A9">
        <w:rPr>
          <w:sz w:val="24"/>
          <w:szCs w:val="24"/>
        </w:rPr>
        <w:t xml:space="preserve">L’obiettivo principale del Corso formativo è sottolineare alcuni aspetti medico-legali della visita medica di controllo da parte del medico fiscale INPS, evidenziando tematiche e problematiche </w:t>
      </w:r>
      <w:r w:rsidRPr="007A19A9">
        <w:rPr>
          <w:sz w:val="24"/>
          <w:szCs w:val="24"/>
        </w:rPr>
        <w:br/>
        <w:t>alle quali è maggiormente esposto il medico che opera in questo campo.</w:t>
      </w:r>
    </w:p>
    <w:p w:rsidR="007402FD" w:rsidRPr="007A19A9" w:rsidRDefault="007402FD" w:rsidP="007A19A9">
      <w:pPr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7A19A9">
        <w:rPr>
          <w:bCs/>
          <w:kern w:val="3"/>
          <w:sz w:val="24"/>
          <w:szCs w:val="24"/>
        </w:rPr>
        <w:br/>
        <w:t>Gli esperti presenteranno argomenti sulle competenze del sanitario e sulle specifiche responsabilità etiche e professionali a cui è soggetto, onde evitare comportamenti non corretti,</w:t>
      </w:r>
      <w:r w:rsidRPr="007A19A9">
        <w:rPr>
          <w:bCs/>
          <w:kern w:val="3"/>
          <w:sz w:val="24"/>
          <w:szCs w:val="24"/>
        </w:rPr>
        <w:br/>
        <w:t>valorizzando la specificità del suo ruolo, anche in considerazione del trasferimento della titolarità esclusiva del controllo dello stato di salute dei lavoratori pubblici e privati,</w:t>
      </w:r>
      <w:r>
        <w:rPr>
          <w:bCs/>
          <w:kern w:val="3"/>
          <w:sz w:val="24"/>
          <w:szCs w:val="24"/>
        </w:rPr>
        <w:t xml:space="preserve"> </w:t>
      </w:r>
      <w:r w:rsidRPr="007A19A9">
        <w:rPr>
          <w:bCs/>
          <w:kern w:val="3"/>
          <w:sz w:val="24"/>
          <w:szCs w:val="24"/>
        </w:rPr>
        <w:t>in stretta collaborazione con la Pubblica Amministrazione.</w:t>
      </w:r>
    </w:p>
    <w:p w:rsidR="007402FD" w:rsidRPr="007A19A9" w:rsidRDefault="007402FD" w:rsidP="007A19A9">
      <w:pPr>
        <w:suppressAutoHyphens/>
        <w:autoSpaceDN w:val="0"/>
        <w:jc w:val="both"/>
        <w:textAlignment w:val="baseline"/>
        <w:rPr>
          <w:kern w:val="3"/>
        </w:rPr>
      </w:pPr>
      <w:r w:rsidRPr="007A19A9">
        <w:rPr>
          <w:bCs/>
          <w:kern w:val="3"/>
          <w:sz w:val="24"/>
          <w:szCs w:val="24"/>
        </w:rPr>
        <w:t xml:space="preserve">La finalità formativa di questo primo appuntamento, in linea con il Sistema ECM, è pertinente  e consona con quanto si prefiggono </w:t>
      </w:r>
      <w:r>
        <w:rPr>
          <w:bCs/>
          <w:kern w:val="3"/>
          <w:sz w:val="24"/>
          <w:szCs w:val="24"/>
        </w:rPr>
        <w:t>l</w:t>
      </w:r>
      <w:r w:rsidRPr="007A19A9">
        <w:rPr>
          <w:bCs/>
          <w:kern w:val="3"/>
          <w:sz w:val="24"/>
          <w:szCs w:val="24"/>
        </w:rPr>
        <w:t xml:space="preserve">’Ordine dei Medici di Latina </w:t>
      </w:r>
      <w:r w:rsidRPr="007A19A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7A19A9">
        <w:rPr>
          <w:bCs/>
          <w:kern w:val="3"/>
          <w:sz w:val="24"/>
          <w:szCs w:val="24"/>
        </w:rPr>
        <w:t>l</w:t>
      </w:r>
      <w:r>
        <w:rPr>
          <w:bCs/>
          <w:kern w:val="3"/>
          <w:sz w:val="24"/>
          <w:szCs w:val="24"/>
        </w:rPr>
        <w:t>’</w:t>
      </w:r>
      <w:r w:rsidRPr="007A19A9">
        <w:rPr>
          <w:bCs/>
          <w:kern w:val="3"/>
          <w:sz w:val="24"/>
          <w:szCs w:val="24"/>
        </w:rPr>
        <w:t>ANMEFI</w:t>
      </w:r>
      <w:bookmarkStart w:id="0" w:name="_GoBack"/>
      <w:bookmarkEnd w:id="0"/>
      <w:r w:rsidRPr="007A19A9">
        <w:rPr>
          <w:bCs/>
          <w:kern w:val="3"/>
          <w:sz w:val="24"/>
          <w:szCs w:val="24"/>
        </w:rPr>
        <w:t>, con lo scopo principale di promuovere attività di aggiornamento “atte a tutelare l'immagine e la dignità del medico di controllo, curarne l’aggiornamento professionale e</w:t>
      </w:r>
      <w:r>
        <w:rPr>
          <w:bCs/>
          <w:kern w:val="3"/>
          <w:sz w:val="24"/>
          <w:szCs w:val="24"/>
        </w:rPr>
        <w:t xml:space="preserve"> </w:t>
      </w:r>
      <w:r w:rsidRPr="007A19A9">
        <w:rPr>
          <w:bCs/>
          <w:kern w:val="3"/>
          <w:sz w:val="24"/>
          <w:szCs w:val="24"/>
        </w:rPr>
        <w:t>preservarne gli interessi, nelle sue varie espressioni professionali, nei confronti di qualunque soggetto pubblico o privato, attuando le iniziative più opportune, in conformità con le leggi vigenti, per il conseguimento dei fini statutari, compresa la tutela dei diritti e degli interessi della categoria” (Art. 3 dello Statuto ANMEFI).</w:t>
      </w:r>
    </w:p>
    <w:p w:rsidR="007402FD" w:rsidRPr="007A19A9" w:rsidRDefault="007402FD" w:rsidP="007A19A9">
      <w:pPr>
        <w:suppressAutoHyphens/>
        <w:autoSpaceDN w:val="0"/>
        <w:jc w:val="both"/>
        <w:textAlignment w:val="baseline"/>
        <w:rPr>
          <w:kern w:val="3"/>
        </w:rPr>
      </w:pPr>
      <w:r w:rsidRPr="007A19A9">
        <w:rPr>
          <w:bCs/>
          <w:kern w:val="3"/>
          <w:sz w:val="24"/>
          <w:szCs w:val="24"/>
        </w:rPr>
        <w:t>L'evento, aperto gratuitamente ai propri iscritti/soci, è rivolto a medici chirurghi – tutte le discipline, con posti limitati a pagamento per i non iscritti/soci.</w:t>
      </w:r>
    </w:p>
    <w:p w:rsidR="007402FD" w:rsidRPr="007A19A9" w:rsidRDefault="007402FD" w:rsidP="007A19A9">
      <w:pPr>
        <w:suppressAutoHyphens/>
        <w:autoSpaceDN w:val="0"/>
        <w:jc w:val="both"/>
        <w:textAlignment w:val="baseline"/>
        <w:rPr>
          <w:kern w:val="3"/>
        </w:rPr>
      </w:pPr>
      <w:r w:rsidRPr="007A19A9">
        <w:rPr>
          <w:bCs/>
          <w:kern w:val="3"/>
          <w:sz w:val="24"/>
          <w:szCs w:val="24"/>
        </w:rPr>
        <w:br/>
        <w:t xml:space="preserve">Il corso formativo si svolgerà </w:t>
      </w:r>
      <w:r w:rsidRPr="007A19A9">
        <w:rPr>
          <w:b/>
          <w:bCs/>
          <w:kern w:val="3"/>
          <w:sz w:val="24"/>
          <w:szCs w:val="24"/>
        </w:rPr>
        <w:t>a Roma Venerdì 12 Febbraio 2016</w:t>
      </w:r>
      <w:r w:rsidRPr="007A19A9">
        <w:rPr>
          <w:bCs/>
          <w:kern w:val="3"/>
          <w:sz w:val="24"/>
          <w:szCs w:val="24"/>
        </w:rPr>
        <w:t xml:space="preserve">, </w:t>
      </w:r>
      <w:r w:rsidRPr="007A19A9">
        <w:rPr>
          <w:b/>
          <w:bCs/>
          <w:kern w:val="3"/>
          <w:sz w:val="24"/>
          <w:szCs w:val="24"/>
        </w:rPr>
        <w:t>presso la Fondazione Enpam</w:t>
      </w:r>
      <w:r w:rsidRPr="007A19A9">
        <w:rPr>
          <w:bCs/>
          <w:kern w:val="3"/>
          <w:sz w:val="24"/>
          <w:szCs w:val="24"/>
        </w:rPr>
        <w:t xml:space="preserve"> (Ente Nazionale di Previdenza ed Assistenza dei Medici e degli Odontoiatri), Via Torino, 38.</w:t>
      </w:r>
    </w:p>
    <w:p w:rsidR="007402FD" w:rsidRPr="007A19A9" w:rsidRDefault="007402FD" w:rsidP="007A19A9">
      <w:pPr>
        <w:suppressAutoHyphens/>
        <w:autoSpaceDN w:val="0"/>
        <w:jc w:val="both"/>
        <w:textAlignment w:val="baseline"/>
        <w:rPr>
          <w:bCs/>
          <w:kern w:val="3"/>
          <w:sz w:val="24"/>
          <w:szCs w:val="24"/>
        </w:rPr>
      </w:pPr>
    </w:p>
    <w:p w:rsidR="007402FD" w:rsidRPr="007A19A9" w:rsidRDefault="007402FD" w:rsidP="007A19A9">
      <w:pPr>
        <w:suppressAutoHyphens/>
        <w:autoSpaceDN w:val="0"/>
        <w:jc w:val="both"/>
        <w:textAlignment w:val="baseline"/>
        <w:rPr>
          <w:kern w:val="3"/>
        </w:rPr>
      </w:pPr>
      <w:r w:rsidRPr="007A19A9">
        <w:rPr>
          <w:bCs/>
          <w:kern w:val="3"/>
          <w:sz w:val="24"/>
          <w:szCs w:val="24"/>
        </w:rPr>
        <w:t>In allegato la locandina dell’evento e il programma definitivo, con preghiera di darne notizia.</w:t>
      </w:r>
    </w:p>
    <w:p w:rsidR="007402FD" w:rsidRPr="007A19A9" w:rsidRDefault="007402FD" w:rsidP="007A19A9">
      <w:pPr>
        <w:suppressAutoHyphens/>
        <w:autoSpaceDN w:val="0"/>
        <w:jc w:val="both"/>
        <w:textAlignment w:val="baseline"/>
        <w:rPr>
          <w:kern w:val="3"/>
        </w:rPr>
      </w:pPr>
      <w:r w:rsidRPr="007A19A9">
        <w:rPr>
          <w:bCs/>
          <w:kern w:val="3"/>
          <w:sz w:val="24"/>
          <w:szCs w:val="24"/>
        </w:rPr>
        <w:t>Grato per l’attenzione, porgo distinti saluti</w:t>
      </w:r>
    </w:p>
    <w:p w:rsidR="007402FD" w:rsidRPr="007A19A9" w:rsidRDefault="007402FD" w:rsidP="007A19A9">
      <w:pPr>
        <w:shd w:val="clear" w:color="auto" w:fill="FFFFFF"/>
        <w:suppressAutoHyphens/>
        <w:autoSpaceDN w:val="0"/>
        <w:spacing w:line="355" w:lineRule="atLeast"/>
        <w:jc w:val="right"/>
        <w:textAlignment w:val="baseline"/>
        <w:rPr>
          <w:kern w:val="3"/>
        </w:rPr>
      </w:pPr>
      <w:r w:rsidRPr="007A19A9">
        <w:rPr>
          <w:i/>
          <w:color w:val="000000"/>
          <w:kern w:val="3"/>
          <w:sz w:val="24"/>
          <w:szCs w:val="24"/>
        </w:rPr>
        <w:t>Dr. Claudio Palombi</w:t>
      </w:r>
    </w:p>
    <w:p w:rsidR="007402FD" w:rsidRPr="007A19A9" w:rsidRDefault="007402FD" w:rsidP="007A19A9">
      <w:pPr>
        <w:shd w:val="clear" w:color="auto" w:fill="FFFFFF"/>
        <w:suppressAutoHyphens/>
        <w:autoSpaceDN w:val="0"/>
        <w:spacing w:line="355" w:lineRule="atLeast"/>
        <w:jc w:val="right"/>
        <w:textAlignment w:val="baseline"/>
        <w:rPr>
          <w:kern w:val="3"/>
        </w:rPr>
      </w:pPr>
      <w:r w:rsidRPr="007A19A9">
        <w:rPr>
          <w:color w:val="000000"/>
          <w:kern w:val="3"/>
          <w:sz w:val="24"/>
          <w:szCs w:val="24"/>
        </w:rPr>
        <w:t>Presidente ANMEFI</w:t>
      </w:r>
    </w:p>
    <w:sectPr w:rsidR="007402FD" w:rsidRPr="007A19A9" w:rsidSect="00BA3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91A"/>
    <w:rsid w:val="00020E98"/>
    <w:rsid w:val="000D15E2"/>
    <w:rsid w:val="00185952"/>
    <w:rsid w:val="001A75B9"/>
    <w:rsid w:val="001A7F47"/>
    <w:rsid w:val="001C611E"/>
    <w:rsid w:val="001D4E21"/>
    <w:rsid w:val="00212500"/>
    <w:rsid w:val="00216CAF"/>
    <w:rsid w:val="00225D1F"/>
    <w:rsid w:val="00236CA6"/>
    <w:rsid w:val="00257CBA"/>
    <w:rsid w:val="0027041F"/>
    <w:rsid w:val="002A0C6A"/>
    <w:rsid w:val="002D15C7"/>
    <w:rsid w:val="00316A35"/>
    <w:rsid w:val="00335543"/>
    <w:rsid w:val="0040434D"/>
    <w:rsid w:val="00421FA6"/>
    <w:rsid w:val="00486DDC"/>
    <w:rsid w:val="00493863"/>
    <w:rsid w:val="004B2B7A"/>
    <w:rsid w:val="00560DB0"/>
    <w:rsid w:val="00571DCA"/>
    <w:rsid w:val="005914CD"/>
    <w:rsid w:val="005B3986"/>
    <w:rsid w:val="005C24EB"/>
    <w:rsid w:val="00613011"/>
    <w:rsid w:val="00635575"/>
    <w:rsid w:val="006838A5"/>
    <w:rsid w:val="006A1F05"/>
    <w:rsid w:val="006B091D"/>
    <w:rsid w:val="006B2F27"/>
    <w:rsid w:val="006B4304"/>
    <w:rsid w:val="006B791A"/>
    <w:rsid w:val="007402FD"/>
    <w:rsid w:val="00747251"/>
    <w:rsid w:val="007A19A9"/>
    <w:rsid w:val="007B421F"/>
    <w:rsid w:val="007E1175"/>
    <w:rsid w:val="00810A55"/>
    <w:rsid w:val="00826E31"/>
    <w:rsid w:val="008524F7"/>
    <w:rsid w:val="008C0782"/>
    <w:rsid w:val="00983DB4"/>
    <w:rsid w:val="009E5F61"/>
    <w:rsid w:val="00A12140"/>
    <w:rsid w:val="00A430CB"/>
    <w:rsid w:val="00A5132C"/>
    <w:rsid w:val="00B06B4D"/>
    <w:rsid w:val="00B41EC7"/>
    <w:rsid w:val="00B56F51"/>
    <w:rsid w:val="00BA1946"/>
    <w:rsid w:val="00BA34C0"/>
    <w:rsid w:val="00BB2C72"/>
    <w:rsid w:val="00BC1C2E"/>
    <w:rsid w:val="00BE666E"/>
    <w:rsid w:val="00BE71A4"/>
    <w:rsid w:val="00C01BAF"/>
    <w:rsid w:val="00C40DA7"/>
    <w:rsid w:val="00D041B6"/>
    <w:rsid w:val="00D503D4"/>
    <w:rsid w:val="00D6315B"/>
    <w:rsid w:val="00D77CB8"/>
    <w:rsid w:val="00DE6038"/>
    <w:rsid w:val="00DF4979"/>
    <w:rsid w:val="00E15E24"/>
    <w:rsid w:val="00E45061"/>
    <w:rsid w:val="00E72466"/>
    <w:rsid w:val="00E818F9"/>
    <w:rsid w:val="00E83D9C"/>
    <w:rsid w:val="00E8448E"/>
    <w:rsid w:val="00EA35B9"/>
    <w:rsid w:val="00EA411C"/>
    <w:rsid w:val="00EF720B"/>
    <w:rsid w:val="00EF7347"/>
    <w:rsid w:val="00F2648C"/>
    <w:rsid w:val="00F70A12"/>
    <w:rsid w:val="00F838C4"/>
    <w:rsid w:val="00F9125D"/>
    <w:rsid w:val="00F9199A"/>
    <w:rsid w:val="00F937C2"/>
    <w:rsid w:val="00FA0F4B"/>
    <w:rsid w:val="00FA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4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uiPriority w:val="99"/>
    <w:rsid w:val="005B3986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5B3986"/>
    <w:rPr>
      <w:rFonts w:cs="Times New Roman"/>
    </w:rPr>
  </w:style>
  <w:style w:type="character" w:styleId="Hyperlink">
    <w:name w:val="Hyperlink"/>
    <w:basedOn w:val="DefaultParagraphFont"/>
    <w:uiPriority w:val="99"/>
    <w:rsid w:val="00B41EC7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99"/>
    <w:qFormat/>
    <w:rsid w:val="00BB2C72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81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88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8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8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8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8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8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8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8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8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1388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8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8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8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8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8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8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8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889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8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888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888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888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888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88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888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888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88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888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3888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3888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3888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38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3888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415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Avv. Lagna</dc:creator>
  <cp:keywords/>
  <dc:description/>
  <cp:lastModifiedBy>User</cp:lastModifiedBy>
  <cp:revision>2</cp:revision>
  <cp:lastPrinted>2015-12-31T07:00:00Z</cp:lastPrinted>
  <dcterms:created xsi:type="dcterms:W3CDTF">2016-01-19T14:44:00Z</dcterms:created>
  <dcterms:modified xsi:type="dcterms:W3CDTF">2016-01-19T14:44:00Z</dcterms:modified>
</cp:coreProperties>
</file>